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14CE9" w14:textId="77777777" w:rsidR="00146FD5" w:rsidRDefault="008B191C" w:rsidP="0032692E">
      <w:pPr>
        <w:jc w:val="center"/>
      </w:pPr>
      <w:r>
        <w:t>Mock-ups for GreenQQ Interface Development</w:t>
      </w:r>
    </w:p>
    <w:p w14:paraId="1BF0570C" w14:textId="77777777" w:rsidR="008B191C" w:rsidRDefault="008B191C" w:rsidP="008B191C">
      <w:r>
        <w:t>The interface consists of four levels of user sophistication:</w:t>
      </w:r>
    </w:p>
    <w:p w14:paraId="6E481703" w14:textId="77777777" w:rsidR="008B191C" w:rsidRDefault="008B191C" w:rsidP="008B191C">
      <w:pPr>
        <w:pStyle w:val="ListParagraph"/>
        <w:numPr>
          <w:ilvl w:val="0"/>
          <w:numId w:val="2"/>
        </w:numPr>
      </w:pPr>
      <w:r>
        <w:t>Super</w:t>
      </w:r>
      <w:r w:rsidR="005E554C">
        <w:t xml:space="preserve"> User Developer</w:t>
      </w:r>
      <w:r>
        <w:t>: Complete direct control o</w:t>
      </w:r>
      <w:r w:rsidR="0032692E">
        <w:t>ver the underlying csv input specification</w:t>
      </w:r>
      <w:r>
        <w:t xml:space="preserve"> file.</w:t>
      </w:r>
    </w:p>
    <w:p w14:paraId="5EA7BC02" w14:textId="77777777" w:rsidR="005E554C" w:rsidRDefault="005E554C" w:rsidP="008B191C">
      <w:pPr>
        <w:pStyle w:val="ListParagraph"/>
        <w:numPr>
          <w:ilvl w:val="0"/>
          <w:numId w:val="2"/>
        </w:numPr>
      </w:pPr>
      <w:r>
        <w:t>Advanced Developer</w:t>
      </w:r>
      <w:r w:rsidR="008B191C">
        <w:t xml:space="preserve">: </w:t>
      </w:r>
      <w:r>
        <w:t>Directly set parameters and develop rules using simple user actions.</w:t>
      </w:r>
    </w:p>
    <w:p w14:paraId="63E4848C" w14:textId="77777777" w:rsidR="008B191C" w:rsidRDefault="009D4135" w:rsidP="008B191C">
      <w:pPr>
        <w:pStyle w:val="ListParagraph"/>
        <w:numPr>
          <w:ilvl w:val="0"/>
          <w:numId w:val="2"/>
        </w:numPr>
      </w:pPr>
      <w:r>
        <w:t xml:space="preserve">Regular </w:t>
      </w:r>
      <w:r w:rsidR="005E554C">
        <w:t>Developer: Indirectly set parameters and develop rules in a form filling motif.</w:t>
      </w:r>
    </w:p>
    <w:p w14:paraId="1DF9D37C" w14:textId="0381FB4F" w:rsidR="0032692E" w:rsidRDefault="003028CA" w:rsidP="0032692E">
      <w:pPr>
        <w:pStyle w:val="ListParagraph"/>
        <w:numPr>
          <w:ilvl w:val="0"/>
          <w:numId w:val="2"/>
        </w:numPr>
      </w:pPr>
      <w:r>
        <w:t>Worker</w:t>
      </w:r>
      <w:r w:rsidR="005E554C">
        <w:t xml:space="preserve"> User: </w:t>
      </w:r>
      <w:r w:rsidR="009D4135">
        <w:t xml:space="preserve">While extracting information to add to </w:t>
      </w:r>
      <w:proofErr w:type="spellStart"/>
      <w:r w:rsidR="009D4135">
        <w:t>FamilyTree</w:t>
      </w:r>
      <w:proofErr w:type="spellEnd"/>
      <w:r w:rsidR="009D4135">
        <w:t xml:space="preserve"> from some page or two of a book, an invisible agent uses the extracted information to configure GreenQQ for extracting information from the entire book</w:t>
      </w:r>
      <w:proofErr w:type="gramStart"/>
      <w:r w:rsidR="009D4135">
        <w:t xml:space="preserve">. </w:t>
      </w:r>
      <w:r w:rsidR="005E554C">
        <w:t>)</w:t>
      </w:r>
      <w:proofErr w:type="gramEnd"/>
    </w:p>
    <w:p w14:paraId="1432F119" w14:textId="6DF41071" w:rsidR="0032692E" w:rsidRDefault="0032692E" w:rsidP="0032692E">
      <w:pPr>
        <w:rPr>
          <w:u w:val="single"/>
        </w:rPr>
      </w:pPr>
      <w:r w:rsidRPr="000F246F">
        <w:rPr>
          <w:u w:val="single"/>
        </w:rPr>
        <w:t>Advanced Developer</w:t>
      </w:r>
      <w:r w:rsidR="000F246F">
        <w:rPr>
          <w:u w:val="single"/>
        </w:rPr>
        <w:t xml:space="preserve"> Interface</w:t>
      </w:r>
    </w:p>
    <w:p w14:paraId="0D77E8F2" w14:textId="7705E0B7" w:rsidR="00595C18" w:rsidRDefault="00595C18" w:rsidP="0032692E">
      <w:pPr>
        <w:rPr>
          <w:u w:val="single"/>
        </w:rPr>
      </w:pPr>
      <w:r w:rsidRPr="00595C18">
        <w:rPr>
          <w:noProof/>
          <w:u w:val="single"/>
        </w:rPr>
        <w:drawing>
          <wp:inline distT="0" distB="0" distL="0" distR="0" wp14:anchorId="0B591DC2" wp14:editId="2FE9919F">
            <wp:extent cx="5872480" cy="3248025"/>
            <wp:effectExtent l="0" t="0" r="0" b="9525"/>
            <wp:docPr id="3" name="Picture 3" descr="C:\Users\Embley\Documents\GreenQQ\UserInterface\AdvancedDevelop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bley\Documents\GreenQQ\UserInterface\AdvancedDeveloper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2480" cy="3248025"/>
                    </a:xfrm>
                    <a:prstGeom prst="rect">
                      <a:avLst/>
                    </a:prstGeom>
                    <a:noFill/>
                    <a:ln>
                      <a:noFill/>
                    </a:ln>
                  </pic:spPr>
                </pic:pic>
              </a:graphicData>
            </a:graphic>
          </wp:inline>
        </w:drawing>
      </w:r>
      <w:bookmarkStart w:id="0" w:name="_GoBack"/>
      <w:bookmarkEnd w:id="0"/>
    </w:p>
    <w:p w14:paraId="67A21E89" w14:textId="7E25EE1C" w:rsidR="00DD6256" w:rsidRDefault="00DD6256" w:rsidP="00DD6256">
      <w:pPr>
        <w:spacing w:after="0"/>
        <w:rPr>
          <w:sz w:val="18"/>
          <w:szCs w:val="18"/>
        </w:rPr>
      </w:pPr>
      <w:r>
        <w:rPr>
          <w:sz w:val="18"/>
          <w:szCs w:val="18"/>
        </w:rPr>
        <w:tab/>
      </w:r>
      <w:r w:rsidR="00EA6BE1">
        <w:rPr>
          <w:sz w:val="18"/>
          <w:szCs w:val="18"/>
        </w:rPr>
        <w:t>(</w:t>
      </w:r>
      <w:r>
        <w:rPr>
          <w:sz w:val="18"/>
          <w:szCs w:val="18"/>
        </w:rPr>
        <w:t>Note: only the first Rule uses a mono-spaced font and has spaces marked to be visible. All text in Rules and Candidate</w:t>
      </w:r>
    </w:p>
    <w:p w14:paraId="58B92584" w14:textId="4942A811" w:rsidR="00DD6256" w:rsidRPr="00DD6256" w:rsidRDefault="00DD6256" w:rsidP="00DD6256">
      <w:pPr>
        <w:ind w:firstLine="720"/>
        <w:rPr>
          <w:sz w:val="18"/>
          <w:szCs w:val="18"/>
        </w:rPr>
      </w:pPr>
      <w:r>
        <w:rPr>
          <w:sz w:val="18"/>
          <w:szCs w:val="18"/>
        </w:rPr>
        <w:t>Examples should be displayed this way</w:t>
      </w:r>
      <w:r w:rsidR="00EA6BE1">
        <w:rPr>
          <w:sz w:val="18"/>
          <w:szCs w:val="18"/>
        </w:rPr>
        <w:t xml:space="preserve">, </w:t>
      </w:r>
      <w:r>
        <w:rPr>
          <w:sz w:val="18"/>
          <w:szCs w:val="18"/>
        </w:rPr>
        <w:t xml:space="preserve">with a better choice for marking spaces.) </w:t>
      </w:r>
    </w:p>
    <w:p w14:paraId="2B693ACA" w14:textId="77777777" w:rsidR="0032692E" w:rsidRDefault="0032692E" w:rsidP="0032692E">
      <w:r>
        <w:t>User Actions:</w:t>
      </w:r>
    </w:p>
    <w:p w14:paraId="7F012D79" w14:textId="77777777" w:rsidR="0032692E" w:rsidRDefault="0032692E" w:rsidP="0032692E">
      <w:pPr>
        <w:pStyle w:val="ListParagraph"/>
        <w:numPr>
          <w:ilvl w:val="0"/>
          <w:numId w:val="3"/>
        </w:numPr>
      </w:pPr>
      <w:r>
        <w:t>Type in parameter values. (Home Directory, …)</w:t>
      </w:r>
    </w:p>
    <w:p w14:paraId="6B3A7B58" w14:textId="77777777" w:rsidR="0032692E" w:rsidRDefault="0032692E" w:rsidP="0032692E">
      <w:pPr>
        <w:pStyle w:val="ListParagraph"/>
        <w:numPr>
          <w:ilvl w:val="0"/>
          <w:numId w:val="3"/>
        </w:numPr>
      </w:pPr>
      <w:r>
        <w:t>Type in LIT, KEY, and ALIAS values.</w:t>
      </w:r>
    </w:p>
    <w:p w14:paraId="3D9AD548" w14:textId="77777777" w:rsidR="0032692E" w:rsidRDefault="005D64F9" w:rsidP="0032692E">
      <w:pPr>
        <w:pStyle w:val="ListParagraph"/>
        <w:numPr>
          <w:ilvl w:val="0"/>
          <w:numId w:val="3"/>
        </w:numPr>
      </w:pPr>
      <w:r>
        <w:t>Create R</w:t>
      </w:r>
      <w:r w:rsidR="0032692E">
        <w:t>ules:</w:t>
      </w:r>
    </w:p>
    <w:p w14:paraId="77F4FDCD" w14:textId="77777777" w:rsidR="005D64F9" w:rsidRDefault="005D64F9" w:rsidP="005D64F9">
      <w:pPr>
        <w:pStyle w:val="ListParagraph"/>
        <w:numPr>
          <w:ilvl w:val="0"/>
          <w:numId w:val="4"/>
        </w:numPr>
      </w:pPr>
      <w:r>
        <w:t xml:space="preserve">Click on </w:t>
      </w:r>
      <w:r w:rsidR="00B92328">
        <w:t xml:space="preserve">a </w:t>
      </w:r>
      <w:r>
        <w:t xml:space="preserve">Rules pull-down menu to select </w:t>
      </w:r>
      <w:r w:rsidR="00B92328">
        <w:t xml:space="preserve">a </w:t>
      </w:r>
      <w:r>
        <w:t>class name. (The form will have been selected on entry to the interface. The names of the</w:t>
      </w:r>
      <w:r w:rsidR="00B92328">
        <w:t xml:space="preserve"> form fields are the set</w:t>
      </w:r>
      <w:r>
        <w:t xml:space="preserve"> of possible class names.)</w:t>
      </w:r>
    </w:p>
    <w:p w14:paraId="0CB988BA" w14:textId="77777777" w:rsidR="005D64F9" w:rsidRDefault="005D64F9" w:rsidP="005D64F9">
      <w:pPr>
        <w:pStyle w:val="ListParagraph"/>
        <w:numPr>
          <w:ilvl w:val="0"/>
          <w:numId w:val="4"/>
        </w:numPr>
      </w:pPr>
      <w:r>
        <w:t>Highlight example search</w:t>
      </w:r>
      <w:r w:rsidR="00C45A6C">
        <w:t xml:space="preserve"> phrase</w:t>
      </w:r>
      <w:r>
        <w:t xml:space="preserve"> text in the page text and click to establish the text version of the </w:t>
      </w:r>
      <w:r w:rsidR="00D0601D">
        <w:t>underlying tokens</w:t>
      </w:r>
      <w:r w:rsidR="00B92328">
        <w:t xml:space="preserve"> as the mock-up shows</w:t>
      </w:r>
      <w:r w:rsidR="00D0601D">
        <w:t>. (Other COMET user actions for text selection should also be available for selecting text.)</w:t>
      </w:r>
    </w:p>
    <w:p w14:paraId="44BF06BC" w14:textId="77777777" w:rsidR="00D0601D" w:rsidRDefault="00D0601D" w:rsidP="005D64F9">
      <w:pPr>
        <w:pStyle w:val="ListParagraph"/>
        <w:numPr>
          <w:ilvl w:val="0"/>
          <w:numId w:val="4"/>
        </w:numPr>
      </w:pPr>
      <w:r>
        <w:lastRenderedPageBreak/>
        <w:t>Highlight</w:t>
      </w:r>
      <w:r w:rsidR="009A786B">
        <w:t xml:space="preserve"> </w:t>
      </w:r>
      <w:r w:rsidR="00C45A6C">
        <w:t>text</w:t>
      </w:r>
      <w:r w:rsidR="009A786B">
        <w:t xml:space="preserve"> to be extracted by the search phrase</w:t>
      </w:r>
      <w:r w:rsidR="00C45A6C">
        <w:t xml:space="preserve"> and click. If the extraction text is included within the search phrase</w:t>
      </w:r>
      <w:r w:rsidR="00B92328">
        <w:t xml:space="preserve"> text</w:t>
      </w:r>
      <w:r w:rsidR="005F47B4">
        <w:t>, it is</w:t>
      </w:r>
      <w:r w:rsidR="00C45A6C">
        <w:t xml:space="preserve"> highlighted in green. If not, the extraction text is appended to the right or left of the search phrase text</w:t>
      </w:r>
      <w:r w:rsidR="00B92328">
        <w:t xml:space="preserve"> </w:t>
      </w:r>
      <w:r w:rsidR="00C45A6C">
        <w:t>depending on its relative position t</w:t>
      </w:r>
      <w:r w:rsidR="00B92328">
        <w:t>o the search phrase in the page</w:t>
      </w:r>
      <w:r w:rsidR="00C45A6C">
        <w:t xml:space="preserve"> and is separated by “…”</w:t>
      </w:r>
      <w:r w:rsidR="005F47B4">
        <w:t xml:space="preserve"> and highlighted in green. (Example: “</w:t>
      </w:r>
      <w:proofErr w:type="spellStart"/>
      <w:r w:rsidR="005F47B4">
        <w:t>DeathDate</w:t>
      </w:r>
      <w:proofErr w:type="spellEnd"/>
      <w:r w:rsidR="005F47B4">
        <w:t xml:space="preserve">: died … </w:t>
      </w:r>
      <w:r w:rsidR="005F47B4" w:rsidRPr="009A786B">
        <w:rPr>
          <w:u w:val="single"/>
        </w:rPr>
        <w:t>Nov. 4, 1898</w:t>
      </w:r>
      <w:r w:rsidR="005F47B4">
        <w:t>” where the</w:t>
      </w:r>
      <w:r w:rsidR="009A786B">
        <w:t xml:space="preserve"> underline denotes the green highlighting</w:t>
      </w:r>
      <w:r w:rsidR="005F47B4">
        <w:t>.)</w:t>
      </w:r>
    </w:p>
    <w:p w14:paraId="6F7238DB" w14:textId="77777777" w:rsidR="005D64F9" w:rsidRDefault="005D64F9" w:rsidP="0032692E">
      <w:pPr>
        <w:pStyle w:val="ListParagraph"/>
        <w:numPr>
          <w:ilvl w:val="0"/>
          <w:numId w:val="3"/>
        </w:numPr>
      </w:pPr>
      <w:r>
        <w:t>Turn Candidate Examples into Rules:</w:t>
      </w:r>
    </w:p>
    <w:p w14:paraId="0BFC0C3E" w14:textId="77777777" w:rsidR="005F47B4" w:rsidRDefault="005F47B4" w:rsidP="005F47B4">
      <w:pPr>
        <w:pStyle w:val="ListParagraph"/>
        <w:numPr>
          <w:ilvl w:val="0"/>
          <w:numId w:val="5"/>
        </w:numPr>
      </w:pPr>
      <w:r>
        <w:t>Following a run of GreenQQ, Example Candidate text</w:t>
      </w:r>
      <w:r w:rsidR="00B92328">
        <w:t xml:space="preserve"> phrases are returned along with their</w:t>
      </w:r>
      <w:r w:rsidR="000F246F">
        <w:t xml:space="preserve"> location</w:t>
      </w:r>
      <w:r>
        <w:t xml:space="preserve"> in the book.</w:t>
      </w:r>
      <w:r w:rsidR="00B92328">
        <w:t xml:space="preserve"> For each candidate, t</w:t>
      </w:r>
      <w:r>
        <w:t>he clickable page number and example text are displayed as the mock-up shows.</w:t>
      </w:r>
      <w:r w:rsidR="0073510D">
        <w:t xml:space="preserve"> When a page of one of the candidates is displayed in the right-hand panel of the interface the candidate text is highlighted as the mock-up shows.</w:t>
      </w:r>
    </w:p>
    <w:p w14:paraId="5F6E628A" w14:textId="77777777" w:rsidR="0073510D" w:rsidRDefault="0073510D" w:rsidP="005F47B4">
      <w:pPr>
        <w:pStyle w:val="ListParagraph"/>
        <w:numPr>
          <w:ilvl w:val="0"/>
          <w:numId w:val="5"/>
        </w:numPr>
      </w:pPr>
      <w:r>
        <w:t>Rule creation proceeds exactly as for creating rules described above. (A rule can be created from any text</w:t>
      </w:r>
      <w:r w:rsidR="009A786B">
        <w:t>, not just the highlighted text</w:t>
      </w:r>
      <w:r w:rsidR="00695ABE">
        <w:t xml:space="preserve">. In addition </w:t>
      </w:r>
      <w:r w:rsidR="00B92328">
        <w:t>to clicking on candidate example</w:t>
      </w:r>
      <w:r w:rsidR="00695ABE">
        <w:t xml:space="preserve"> page numbers, users can browse forward and backward and can jump to any specified page with COMET-like controls.)</w:t>
      </w:r>
    </w:p>
    <w:p w14:paraId="7D465E68" w14:textId="77777777" w:rsidR="009A786B" w:rsidRDefault="009A786B" w:rsidP="000F246F"/>
    <w:p w14:paraId="0FA0B4B8" w14:textId="77777777" w:rsidR="000F246F" w:rsidRPr="000F246F" w:rsidRDefault="000F246F" w:rsidP="000F246F">
      <w:pPr>
        <w:rPr>
          <w:u w:val="single"/>
        </w:rPr>
      </w:pPr>
      <w:r w:rsidRPr="000F246F">
        <w:rPr>
          <w:u w:val="single"/>
        </w:rPr>
        <w:t>Developer Interface</w:t>
      </w:r>
    </w:p>
    <w:p w14:paraId="2341B0EA" w14:textId="77777777" w:rsidR="000F246F" w:rsidRDefault="00800579" w:rsidP="000F246F">
      <w:r>
        <w:rPr>
          <w:noProof/>
        </w:rPr>
        <w:drawing>
          <wp:inline distT="0" distB="0" distL="0" distR="0" wp14:anchorId="5BD2A976" wp14:editId="3BBC0D07">
            <wp:extent cx="5943600" cy="3958307"/>
            <wp:effectExtent l="0" t="0" r="0" b="4445"/>
            <wp:docPr id="38" name="Picture 38" descr="C:\Users\embley\Documents\GreenQQ\UserInterface\RegularDevelo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bley\Documents\GreenQQ\UserInterface\RegularDevelop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58307"/>
                    </a:xfrm>
                    <a:prstGeom prst="rect">
                      <a:avLst/>
                    </a:prstGeom>
                    <a:noFill/>
                    <a:ln>
                      <a:noFill/>
                    </a:ln>
                  </pic:spPr>
                </pic:pic>
              </a:graphicData>
            </a:graphic>
          </wp:inline>
        </w:drawing>
      </w:r>
    </w:p>
    <w:p w14:paraId="2A2CD215" w14:textId="2C92AEE9" w:rsidR="009A786B" w:rsidRDefault="009A786B" w:rsidP="000F246F"/>
    <w:p w14:paraId="4DF615B3" w14:textId="77777777" w:rsidR="00DF1B00" w:rsidRDefault="00DF1B00" w:rsidP="000F246F"/>
    <w:p w14:paraId="148437A3" w14:textId="2DA27F30" w:rsidR="000F246F" w:rsidRDefault="00DB29E1" w:rsidP="000F246F">
      <w:r>
        <w:lastRenderedPageBreak/>
        <w:t>System Actions:</w:t>
      </w:r>
    </w:p>
    <w:p w14:paraId="2F57310C" w14:textId="77777777" w:rsidR="00DB29E1" w:rsidRDefault="00DB29E1" w:rsidP="00DB29E1">
      <w:pPr>
        <w:pStyle w:val="ListParagraph"/>
        <w:numPr>
          <w:ilvl w:val="0"/>
          <w:numId w:val="9"/>
        </w:numPr>
      </w:pPr>
      <w:r>
        <w:t>Upon form-field fill-in, a rule is generated as follows: The Class name is the form-field name. The Extract is the form-field content. By default, the search phrase consists of a two-text-token prefix of the Extract text, the Extract</w:t>
      </w:r>
      <w:r w:rsidR="009A786B">
        <w:t xml:space="preserve"> text</w:t>
      </w:r>
      <w:r>
        <w:t>, and a one-text-token suffix. (The default is initialized in this way, but can be altered in the Advanced Developer interface.)</w:t>
      </w:r>
    </w:p>
    <w:p w14:paraId="3F01621D" w14:textId="77777777" w:rsidR="00DB29E1" w:rsidRDefault="00A94BD2" w:rsidP="00DB29E1">
      <w:pPr>
        <w:pStyle w:val="ListParagraph"/>
        <w:numPr>
          <w:ilvl w:val="0"/>
          <w:numId w:val="9"/>
        </w:numPr>
      </w:pPr>
      <w:r>
        <w:t>Upon a GreenQQ</w:t>
      </w:r>
      <w:r w:rsidR="00DB29E1">
        <w:t xml:space="preserve"> iteration request, </w:t>
      </w:r>
      <w:r w:rsidR="009A786B">
        <w:t xml:space="preserve">the system </w:t>
      </w:r>
      <w:r>
        <w:t>generate</w:t>
      </w:r>
      <w:r w:rsidR="009A786B">
        <w:t>s</w:t>
      </w:r>
      <w:r>
        <w:t xml:space="preserve"> and display</w:t>
      </w:r>
      <w:r w:rsidR="009A786B">
        <w:t>s</w:t>
      </w:r>
      <w:r>
        <w:t xml:space="preserve"> Candidate Examples and highlight</w:t>
      </w:r>
      <w:r w:rsidR="009A786B">
        <w:t>s</w:t>
      </w:r>
      <w:r>
        <w:t xml:space="preserve"> the text of the examples, if any, in the</w:t>
      </w:r>
      <w:r w:rsidR="00800579">
        <w:t xml:space="preserve"> displayed page</w:t>
      </w:r>
      <w:r>
        <w:t>.</w:t>
      </w:r>
      <w:r w:rsidR="002751BD">
        <w:t xml:space="preserve"> In the mock-up, the</w:t>
      </w:r>
      <w:r w:rsidR="00800579">
        <w:t xml:space="preserve"> left extent from a basis KEY is two text tokens on the left and eight on the right.</w:t>
      </w:r>
      <w:r>
        <w:t xml:space="preserve"> </w:t>
      </w:r>
    </w:p>
    <w:p w14:paraId="331DDAB0" w14:textId="77777777" w:rsidR="00CD35D9" w:rsidRDefault="000F246F" w:rsidP="00CD35D9">
      <w:r>
        <w:t>User Actions:</w:t>
      </w:r>
    </w:p>
    <w:p w14:paraId="1B5B57D9" w14:textId="77777777" w:rsidR="00CD35D9" w:rsidRDefault="00CD35D9" w:rsidP="00CD35D9">
      <w:pPr>
        <w:pStyle w:val="ListParagraph"/>
        <w:numPr>
          <w:ilvl w:val="0"/>
          <w:numId w:val="7"/>
        </w:numPr>
      </w:pPr>
      <w:r>
        <w:t>With COMET-like actions, fill in a form field. (The mock-up is in a state just after having entered Maria Jennings as a Child and</w:t>
      </w:r>
      <w:r w:rsidR="009A786B">
        <w:t xml:space="preserve"> then having</w:t>
      </w:r>
      <w:r>
        <w:t xml:space="preserve"> called for an iteration of GreenQQ.)</w:t>
      </w:r>
    </w:p>
    <w:p w14:paraId="1A45E55E" w14:textId="77777777" w:rsidR="00CD35D9" w:rsidRDefault="00CD35D9" w:rsidP="00CD35D9">
      <w:pPr>
        <w:pStyle w:val="ListParagraph"/>
        <w:numPr>
          <w:ilvl w:val="0"/>
          <w:numId w:val="7"/>
        </w:numPr>
      </w:pPr>
      <w:r>
        <w:t>Adjust Generated Rules</w:t>
      </w:r>
      <w:r w:rsidR="0054342B">
        <w:t xml:space="preserve"> (there are three cases):</w:t>
      </w:r>
    </w:p>
    <w:p w14:paraId="067D1035" w14:textId="77777777" w:rsidR="00CD35D9" w:rsidRDefault="00492D6F" w:rsidP="00CD35D9">
      <w:pPr>
        <w:pStyle w:val="ListParagraph"/>
        <w:numPr>
          <w:ilvl w:val="0"/>
          <w:numId w:val="8"/>
        </w:numPr>
      </w:pPr>
      <w:r>
        <w:t>Sometimes the generated Rule is “just right” and there is nothing to adjust. (The Maria Jennings ru</w:t>
      </w:r>
      <w:r w:rsidR="009A786B">
        <w:t>le in the moc</w:t>
      </w:r>
      <w:r w:rsidR="00DB29E1">
        <w:t>k-up is an example, as are the Mary Eliza Warner and</w:t>
      </w:r>
      <w:r w:rsidR="009A786B">
        <w:t xml:space="preserve"> the</w:t>
      </w:r>
      <w:r w:rsidR="00DB29E1">
        <w:t xml:space="preserve"> William Gerard Lathrop rules.</w:t>
      </w:r>
    </w:p>
    <w:p w14:paraId="06E3788E" w14:textId="77777777" w:rsidR="00DB29E1" w:rsidRDefault="00DB29E1" w:rsidP="00CD35D9">
      <w:pPr>
        <w:pStyle w:val="ListParagraph"/>
        <w:numPr>
          <w:ilvl w:val="0"/>
          <w:numId w:val="8"/>
        </w:numPr>
      </w:pPr>
      <w:r>
        <w:t>Sometimes the generated search phrase is too much or too little. In this case the user highlights the desired search phrase</w:t>
      </w:r>
      <w:r w:rsidR="003C0F1C">
        <w:t xml:space="preserve"> in the page</w:t>
      </w:r>
      <w:r>
        <w:t xml:space="preserve"> and clicks to replace it</w:t>
      </w:r>
      <w:r w:rsidR="003C0F1C">
        <w:t xml:space="preserve"> in the generated rule</w:t>
      </w:r>
      <w:r>
        <w:t>.</w:t>
      </w:r>
      <w:r w:rsidR="0054342B">
        <w:t xml:space="preserve"> (The three rules in the mock-up that were not “just right” to begin with are examples.)</w:t>
      </w:r>
    </w:p>
    <w:p w14:paraId="5F949502" w14:textId="77777777" w:rsidR="00015951" w:rsidRDefault="00DB29E1" w:rsidP="00015951">
      <w:pPr>
        <w:pStyle w:val="ListParagraph"/>
        <w:numPr>
          <w:ilvl w:val="0"/>
          <w:numId w:val="8"/>
        </w:numPr>
      </w:pPr>
      <w:r>
        <w:t xml:space="preserve">Sometimes </w:t>
      </w:r>
      <w:r w:rsidR="0054342B">
        <w:t>the desired search phrase does not include the Extract and is thus just plain wrong. In this case the user highlights the desired search phrase and clicks. The system will see that the Extract is not included, determine its proper placement wrt the search phrase (on the left or on the right) and add it. (</w:t>
      </w:r>
      <w:r w:rsidR="003C0F1C">
        <w:t xml:space="preserve">Example: </w:t>
      </w:r>
      <w:r w:rsidR="0054342B">
        <w:t>When the rule “</w:t>
      </w:r>
      <w:proofErr w:type="spellStart"/>
      <w:r w:rsidR="0054342B">
        <w:t>DeathDate</w:t>
      </w:r>
      <w:proofErr w:type="spellEnd"/>
      <w:r w:rsidR="0054342B">
        <w:t xml:space="preserve">:  </w:t>
      </w:r>
      <w:proofErr w:type="gramStart"/>
      <w:r w:rsidR="0054342B">
        <w:t>morning  ,</w:t>
      </w:r>
      <w:proofErr w:type="gramEnd"/>
      <w:r w:rsidR="0054342B">
        <w:t xml:space="preserve">  </w:t>
      </w:r>
      <w:r w:rsidR="0054342B" w:rsidRPr="00C374CE">
        <w:rPr>
          <w:u w:val="single"/>
        </w:rPr>
        <w:t xml:space="preserve">Nov  .  </w:t>
      </w:r>
      <w:proofErr w:type="gramStart"/>
      <w:r w:rsidR="0054342B" w:rsidRPr="00C374CE">
        <w:rPr>
          <w:u w:val="single"/>
        </w:rPr>
        <w:t>4  ,</w:t>
      </w:r>
      <w:proofErr w:type="gramEnd"/>
      <w:r w:rsidR="0054342B" w:rsidRPr="00C374CE">
        <w:rPr>
          <w:u w:val="single"/>
        </w:rPr>
        <w:t xml:space="preserve">  1898</w:t>
      </w:r>
      <w:r w:rsidR="0054342B">
        <w:t xml:space="preserve">  .” </w:t>
      </w:r>
      <w:r w:rsidR="00C374CE">
        <w:t xml:space="preserve">for the Person form </w:t>
      </w:r>
      <w:r w:rsidR="0054342B">
        <w:t>is replaced by the search phrase “died”</w:t>
      </w:r>
      <w:r w:rsidR="00C374CE">
        <w:t>, the replacement rule “</w:t>
      </w:r>
      <w:proofErr w:type="spellStart"/>
      <w:r w:rsidR="00C374CE">
        <w:t>DeathDate</w:t>
      </w:r>
      <w:proofErr w:type="spellEnd"/>
      <w:r w:rsidR="00C374CE">
        <w:t xml:space="preserve">:  died  …  </w:t>
      </w:r>
      <w:r w:rsidR="00C374CE" w:rsidRPr="00C374CE">
        <w:rPr>
          <w:u w:val="single"/>
        </w:rPr>
        <w:t xml:space="preserve">Nov  .  </w:t>
      </w:r>
      <w:proofErr w:type="gramStart"/>
      <w:r w:rsidR="00C374CE" w:rsidRPr="00C374CE">
        <w:rPr>
          <w:u w:val="single"/>
        </w:rPr>
        <w:t>4  ,</w:t>
      </w:r>
      <w:proofErr w:type="gramEnd"/>
      <w:r w:rsidR="00C374CE" w:rsidRPr="00C374CE">
        <w:rPr>
          <w:u w:val="single"/>
        </w:rPr>
        <w:t xml:space="preserve">  1898</w:t>
      </w:r>
      <w:r w:rsidR="00C374CE">
        <w:t>” is generated.)</w:t>
      </w:r>
    </w:p>
    <w:p w14:paraId="62255B1F" w14:textId="77777777" w:rsidR="00015951" w:rsidRDefault="00015951" w:rsidP="00015951">
      <w:pPr>
        <w:pStyle w:val="ListParagraph"/>
        <w:numPr>
          <w:ilvl w:val="0"/>
          <w:numId w:val="7"/>
        </w:numPr>
      </w:pPr>
      <w:r>
        <w:t>Designate literals, keys, and aliases. In the generated rule</w:t>
      </w:r>
      <w:r w:rsidR="003C0F1C">
        <w:t>, a</w:t>
      </w:r>
      <w:r>
        <w:t xml:space="preserve"> right-click on a text token brings up a menu o</w:t>
      </w:r>
      <w:r w:rsidR="00E66072">
        <w:t>f possibilities. Selecting “Literal” makes the</w:t>
      </w:r>
      <w:r w:rsidR="001E29DB">
        <w:t xml:space="preserve"> text</w:t>
      </w:r>
      <w:r w:rsidR="00E66072">
        <w:t xml:space="preserve"> token a LIT and colors it red. Selecting “Key” makes the</w:t>
      </w:r>
      <w:r w:rsidR="001E29DB">
        <w:t xml:space="preserve"> text</w:t>
      </w:r>
      <w:r w:rsidR="00E66072">
        <w:t xml:space="preserve"> token a KEY and colors it </w:t>
      </w:r>
      <w:r w:rsidR="001E29DB">
        <w:t>blue (or if</w:t>
      </w:r>
      <w:r w:rsidR="003C0F1C">
        <w:t xml:space="preserve"> already</w:t>
      </w:r>
      <w:r w:rsidR="001E29DB">
        <w:t xml:space="preserve"> red</w:t>
      </w:r>
      <w:r w:rsidR="003C0F1C">
        <w:t>,</w:t>
      </w:r>
      <w:r w:rsidR="001E29DB">
        <w:t xml:space="preserve"> turns it purple – also blue to purple if keys are marked before literals). Selecting “Alias” makes the text an alias of some typed in text.  (Once a literal, key, or alias has been marked, it need not be marked again. Thus, in the mock-up, the second “and” and the last three numbers require no user action</w:t>
      </w:r>
      <w:r w:rsidR="00A94BD2">
        <w:t>.)</w:t>
      </w:r>
    </w:p>
    <w:p w14:paraId="4E259598" w14:textId="77777777" w:rsidR="00A94BD2" w:rsidRDefault="00A94BD2" w:rsidP="00015951">
      <w:pPr>
        <w:pStyle w:val="ListParagraph"/>
        <w:numPr>
          <w:ilvl w:val="0"/>
          <w:numId w:val="7"/>
        </w:numPr>
      </w:pPr>
      <w:r>
        <w:t>Process</w:t>
      </w:r>
      <w:r w:rsidR="00800579">
        <w:t xml:space="preserve"> Candidate Examples and any other text the same as for all other rules. That is, open a </w:t>
      </w:r>
      <w:r w:rsidR="003C0F1C">
        <w:t xml:space="preserve">record, fill in the fields, </w:t>
      </w:r>
      <w:r w:rsidR="00800579">
        <w:t>adjust the generated rules</w:t>
      </w:r>
      <w:r w:rsidR="003C0F1C">
        <w:t>, and mark any additional literals, keys, and aliases</w:t>
      </w:r>
      <w:r w:rsidR="00800579">
        <w:t>.</w:t>
      </w:r>
    </w:p>
    <w:p w14:paraId="12E8C030" w14:textId="77777777" w:rsidR="00800579" w:rsidRDefault="00800579" w:rsidP="00800579"/>
    <w:p w14:paraId="0621AE5C" w14:textId="77777777" w:rsidR="003028CA" w:rsidRDefault="003028CA" w:rsidP="00800579"/>
    <w:p w14:paraId="552AA662" w14:textId="77777777" w:rsidR="003028CA" w:rsidRDefault="003028CA" w:rsidP="00800579"/>
    <w:p w14:paraId="603DE8D3" w14:textId="77777777" w:rsidR="003C0F1C" w:rsidRDefault="003C0F1C" w:rsidP="00800579">
      <w:pPr>
        <w:rPr>
          <w:u w:val="single"/>
        </w:rPr>
      </w:pPr>
    </w:p>
    <w:p w14:paraId="4219BDB8" w14:textId="77777777" w:rsidR="00800579" w:rsidRPr="003028CA" w:rsidRDefault="00800579" w:rsidP="00800579">
      <w:pPr>
        <w:rPr>
          <w:u w:val="single"/>
        </w:rPr>
      </w:pPr>
      <w:r w:rsidRPr="003028CA">
        <w:rPr>
          <w:u w:val="single"/>
        </w:rPr>
        <w:lastRenderedPageBreak/>
        <w:t>Super Developer Interface</w:t>
      </w:r>
    </w:p>
    <w:p w14:paraId="7090183A" w14:textId="77777777" w:rsidR="00800579" w:rsidRDefault="003028CA" w:rsidP="00800579">
      <w:r>
        <w:rPr>
          <w:noProof/>
        </w:rPr>
        <w:drawing>
          <wp:inline distT="0" distB="0" distL="0" distR="0" wp14:anchorId="384C945E" wp14:editId="6CE4B748">
            <wp:extent cx="5943600" cy="3283284"/>
            <wp:effectExtent l="0" t="0" r="0" b="0"/>
            <wp:docPr id="39" name="Picture 39" descr="C:\Users\embley\Documents\GreenQQ\UserInterface\SuperDevelo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bley\Documents\GreenQQ\UserInterface\SuperDevelop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83284"/>
                    </a:xfrm>
                    <a:prstGeom prst="rect">
                      <a:avLst/>
                    </a:prstGeom>
                    <a:noFill/>
                    <a:ln>
                      <a:noFill/>
                    </a:ln>
                  </pic:spPr>
                </pic:pic>
              </a:graphicData>
            </a:graphic>
          </wp:inline>
        </w:drawing>
      </w:r>
    </w:p>
    <w:p w14:paraId="62FE67D9" w14:textId="77777777" w:rsidR="00800579" w:rsidRDefault="00800579" w:rsidP="00800579"/>
    <w:p w14:paraId="54E2D68F" w14:textId="77777777" w:rsidR="00800579" w:rsidRDefault="00800579" w:rsidP="00800579">
      <w:r>
        <w:t xml:space="preserve">User Actions: </w:t>
      </w:r>
      <w:r w:rsidR="009B2940">
        <w:t>Initially, just edit the Excel spreadsheet directly. Eventually, provide some facilities to speed up the editing. Examples: cut</w:t>
      </w:r>
      <w:r w:rsidR="003C0F1C">
        <w:t xml:space="preserve"> &amp; paste</w:t>
      </w:r>
      <w:r w:rsidR="009B2940">
        <w:t xml:space="preserve"> page text for initial example search phrases; highlight cells for Extracts; ctrl-click left and right to select search phrases from GreenQQ-generated Candidate Examples</w:t>
      </w:r>
      <w:r w:rsidR="003028CA">
        <w:t xml:space="preserve">; and </w:t>
      </w:r>
      <w:r w:rsidR="003C0F1C">
        <w:t>pre-</w:t>
      </w:r>
      <w:r w:rsidR="003028CA">
        <w:t>initialize parameters with defaults. Possibly also, use the Advanced Interface to initialize the spreadsheet.</w:t>
      </w:r>
    </w:p>
    <w:p w14:paraId="1D4E06EA" w14:textId="77777777" w:rsidR="003028CA" w:rsidRDefault="003028CA" w:rsidP="00800579"/>
    <w:p w14:paraId="556C061D" w14:textId="77777777" w:rsidR="003028CA" w:rsidRDefault="003028CA" w:rsidP="00800579"/>
    <w:p w14:paraId="2C336ED6" w14:textId="77777777" w:rsidR="003028CA" w:rsidRDefault="003028CA" w:rsidP="00800579"/>
    <w:p w14:paraId="4C2FDB96" w14:textId="77777777" w:rsidR="003028CA" w:rsidRDefault="003028CA" w:rsidP="00800579"/>
    <w:p w14:paraId="6307ED25" w14:textId="77777777" w:rsidR="003028CA" w:rsidRDefault="003028CA" w:rsidP="00800579"/>
    <w:p w14:paraId="4221949C" w14:textId="77777777" w:rsidR="003028CA" w:rsidRDefault="003028CA" w:rsidP="00800579"/>
    <w:p w14:paraId="1D4EFB4B" w14:textId="77777777" w:rsidR="003028CA" w:rsidRDefault="003028CA" w:rsidP="00800579"/>
    <w:p w14:paraId="7A0B1ED2" w14:textId="77777777" w:rsidR="003028CA" w:rsidRDefault="003028CA" w:rsidP="00800579"/>
    <w:p w14:paraId="17AA4F6F" w14:textId="77777777" w:rsidR="003028CA" w:rsidRDefault="003028CA" w:rsidP="00800579"/>
    <w:p w14:paraId="7BB61396" w14:textId="77777777" w:rsidR="003028CA" w:rsidRPr="003028CA" w:rsidRDefault="003028CA" w:rsidP="00800579">
      <w:pPr>
        <w:rPr>
          <w:u w:val="single"/>
        </w:rPr>
      </w:pPr>
      <w:r w:rsidRPr="003028CA">
        <w:rPr>
          <w:u w:val="single"/>
        </w:rPr>
        <w:lastRenderedPageBreak/>
        <w:t>Worker User Interface</w:t>
      </w:r>
    </w:p>
    <w:p w14:paraId="131A5F86" w14:textId="77777777" w:rsidR="003028CA" w:rsidRDefault="003028CA" w:rsidP="00800579">
      <w:r>
        <w:rPr>
          <w:noProof/>
        </w:rPr>
        <w:drawing>
          <wp:inline distT="0" distB="0" distL="0" distR="0" wp14:anchorId="1D583CE5" wp14:editId="5D24DADB">
            <wp:extent cx="5943600" cy="3662892"/>
            <wp:effectExtent l="0" t="0" r="0" b="0"/>
            <wp:docPr id="40" name="Picture 40" descr="C:\Users\embley\Documents\publications\AntoniChapter\COM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bley\Documents\publications\AntoniChapter\COM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62892"/>
                    </a:xfrm>
                    <a:prstGeom prst="rect">
                      <a:avLst/>
                    </a:prstGeom>
                    <a:noFill/>
                    <a:ln>
                      <a:noFill/>
                    </a:ln>
                  </pic:spPr>
                </pic:pic>
              </a:graphicData>
            </a:graphic>
          </wp:inline>
        </w:drawing>
      </w:r>
    </w:p>
    <w:p w14:paraId="75CF5F3C" w14:textId="77777777" w:rsidR="00DF133A" w:rsidRDefault="00DF133A" w:rsidP="00800579">
      <w:r>
        <w:t xml:space="preserve">User Actions: The worker is using COMET to gather genealogical information and attach it to </w:t>
      </w:r>
      <w:proofErr w:type="spellStart"/>
      <w:r>
        <w:t>FamilyTree</w:t>
      </w:r>
      <w:proofErr w:type="spellEnd"/>
      <w:r>
        <w:t xml:space="preserve"> from a document that has not been semantically indexed by our extraction engines. The system behind the scenes is looking over the user’s shoulder and gathering information. We can use the gathered information as training data for </w:t>
      </w:r>
      <w:proofErr w:type="spellStart"/>
      <w:r>
        <w:t>GreenML</w:t>
      </w:r>
      <w:proofErr w:type="spellEnd"/>
      <w:r>
        <w:t xml:space="preserve"> and </w:t>
      </w:r>
      <w:proofErr w:type="spellStart"/>
      <w:r>
        <w:t>GreenDDA</w:t>
      </w:r>
      <w:proofErr w:type="spellEnd"/>
      <w:r>
        <w:t>, and we can generate regular-expression extraction rules with GreenFIE. I believe that we can also generate GreenQQ extraction rules. We can then semantically index the book by applying an ensemble of these extraction tools. Thus, we can truly have a “Green”</w:t>
      </w:r>
      <w:r w:rsidR="006F3881">
        <w:t xml:space="preserve"> system that improves with use while a user works on completing tasks of interest unrelated to configuring an extraction engine. We can also invite workers to interrupt their information-gathering work and spend some time “programming” the extraction tools (e.g. for GreenQQ by dropping into one of the development interfaces</w:t>
      </w:r>
      <w:r w:rsidR="003C0F1C">
        <w:t xml:space="preserve"> described above</w:t>
      </w:r>
      <w:r w:rsidR="006F3881">
        <w:t>).</w:t>
      </w:r>
    </w:p>
    <w:sectPr w:rsidR="00DF13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089E"/>
    <w:multiLevelType w:val="hybridMultilevel"/>
    <w:tmpl w:val="F6A01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B24C43"/>
    <w:multiLevelType w:val="hybridMultilevel"/>
    <w:tmpl w:val="7982E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F21322"/>
    <w:multiLevelType w:val="hybridMultilevel"/>
    <w:tmpl w:val="79565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F430F7"/>
    <w:multiLevelType w:val="hybridMultilevel"/>
    <w:tmpl w:val="8466B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87820"/>
    <w:multiLevelType w:val="hybridMultilevel"/>
    <w:tmpl w:val="529812C2"/>
    <w:lvl w:ilvl="0" w:tplc="AF8E52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B1460AE"/>
    <w:multiLevelType w:val="hybridMultilevel"/>
    <w:tmpl w:val="95045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9B1ECB"/>
    <w:multiLevelType w:val="hybridMultilevel"/>
    <w:tmpl w:val="11E28D4A"/>
    <w:lvl w:ilvl="0" w:tplc="AF8E52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3835CD2"/>
    <w:multiLevelType w:val="hybridMultilevel"/>
    <w:tmpl w:val="97A87444"/>
    <w:lvl w:ilvl="0" w:tplc="72F46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C222264"/>
    <w:multiLevelType w:val="hybridMultilevel"/>
    <w:tmpl w:val="3384B558"/>
    <w:lvl w:ilvl="0" w:tplc="AF8E529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7"/>
  </w:num>
  <w:num w:numId="5">
    <w:abstractNumId w:val="4"/>
  </w:num>
  <w:num w:numId="6">
    <w:abstractNumId w:val="8"/>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91C"/>
    <w:rsid w:val="00015951"/>
    <w:rsid w:val="000F246F"/>
    <w:rsid w:val="00146FD5"/>
    <w:rsid w:val="001E29DB"/>
    <w:rsid w:val="002751BD"/>
    <w:rsid w:val="003028CA"/>
    <w:rsid w:val="0032692E"/>
    <w:rsid w:val="003C0F1C"/>
    <w:rsid w:val="00492D6F"/>
    <w:rsid w:val="0054342B"/>
    <w:rsid w:val="005530F4"/>
    <w:rsid w:val="00595C18"/>
    <w:rsid w:val="005D64F9"/>
    <w:rsid w:val="005E554C"/>
    <w:rsid w:val="005F47B4"/>
    <w:rsid w:val="00695ABE"/>
    <w:rsid w:val="006F3881"/>
    <w:rsid w:val="0073510D"/>
    <w:rsid w:val="00800579"/>
    <w:rsid w:val="008B191C"/>
    <w:rsid w:val="009A786B"/>
    <w:rsid w:val="009B2940"/>
    <w:rsid w:val="009D4135"/>
    <w:rsid w:val="00A42E55"/>
    <w:rsid w:val="00A94BD2"/>
    <w:rsid w:val="00AD4349"/>
    <w:rsid w:val="00B523DE"/>
    <w:rsid w:val="00B92328"/>
    <w:rsid w:val="00C374CE"/>
    <w:rsid w:val="00C45A6C"/>
    <w:rsid w:val="00CD35D9"/>
    <w:rsid w:val="00D0601D"/>
    <w:rsid w:val="00DB29E1"/>
    <w:rsid w:val="00DD6256"/>
    <w:rsid w:val="00DF133A"/>
    <w:rsid w:val="00DF1B00"/>
    <w:rsid w:val="00E66072"/>
    <w:rsid w:val="00EA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E344"/>
  <w15:docId w15:val="{C10BC87A-6A77-4758-A5EA-B35A2C3A9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191C"/>
    <w:pPr>
      <w:ind w:left="720"/>
      <w:contextualSpacing/>
    </w:pPr>
  </w:style>
  <w:style w:type="paragraph" w:styleId="NormalWeb">
    <w:name w:val="Normal (Web)"/>
    <w:basedOn w:val="Normal"/>
    <w:uiPriority w:val="99"/>
    <w:semiHidden/>
    <w:unhideWhenUsed/>
    <w:rsid w:val="0032692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2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9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664</TotalTime>
  <Pages>5</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embley</dc:creator>
  <cp:lastModifiedBy>Embley</cp:lastModifiedBy>
  <cp:revision>12</cp:revision>
  <dcterms:created xsi:type="dcterms:W3CDTF">2018-06-08T15:55:00Z</dcterms:created>
  <dcterms:modified xsi:type="dcterms:W3CDTF">2018-08-07T23:14:00Z</dcterms:modified>
</cp:coreProperties>
</file>